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DB6" w:rsidR="00A64157" w:rsidP="00867CF2" w:rsidRDefault="00A64157" w14:paraId="655941AD" w14:textId="77777777">
      <w:pPr>
        <w:pStyle w:val="Titre1"/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 w:rsidR="006806D6">
        <w:rPr>
          <w:rFonts w:ascii="Arial" w:hAnsi="Arial" w:cs="Arial"/>
          <w:color w:val="1F3864" w:themeColor="accent1" w:themeShade="80"/>
          <w:sz w:val="22"/>
          <w:szCs w:val="22"/>
        </w:rPr>
        <w:tab/>
      </w:r>
      <w:r w:rsidRPr="00C94DB6" w:rsidR="00C00491">
        <w:rPr>
          <w:rFonts w:ascii="Arial" w:hAnsi="Arial" w:cs="Arial"/>
          <w:color w:val="1F3864" w:themeColor="accent1" w:themeShade="80"/>
          <w:sz w:val="22"/>
          <w:szCs w:val="22"/>
        </w:rPr>
        <w:tab/>
      </w:r>
    </w:p>
    <w:p w:rsidRPr="00C94DB6" w:rsidR="005E2D20" w:rsidP="00867CF2" w:rsidRDefault="005E2D20" w14:paraId="2C398003" w14:textId="2A66854B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DE050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TARALAY IMPRESSION </w:t>
      </w:r>
      <w:r w:rsidRPr="00DE0502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ACÚSTICO </w:t>
      </w:r>
    </w:p>
    <w:p w:rsidRPr="00DE0502" w:rsidR="0097153F" w:rsidP="00867CF2" w:rsidRDefault="0097153F" w14:paraId="484B36C6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:rsidRPr="00DE0502" w:rsidR="0097153F" w:rsidP="00867CF2" w:rsidRDefault="0097153F" w14:paraId="08812412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 w:rsidRPr="00DE0502" w:rsidR="006455FC" w:rsidP="00867CF2" w:rsidRDefault="006455FC" w14:paraId="4908721F" w14:textId="640EF4F0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DE0502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O TARALAY IMPRESSION ACOUSTIC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0,65 é um revestimento de pavimento vinílico multicamadas, que integra uma base de espuma de densidade muito elevada, reforçada com fibra de vidro e um desenho impresso. Está disponível em placas de 2 m de largura, com uma taxa de desgaste do grupo T.</w:t>
      </w:r>
    </w:p>
    <w:p w:rsidRPr="00DE0502" w:rsidR="00DE0502" w:rsidP="00DE0502" w:rsidRDefault="00DE0502" w14:paraId="56BB364C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A largura total do produto é de 3,35 mm, incluindo uma camada de desgaste transparente com 0,65 mm de espessura. Oferece um isolamento acústico de 19 dB e uma resistência à indentação de cerca de 0,08 mm. A sua estabilidade dimensional é de 0,08% (medição média).</w:t>
      </w:r>
    </w:p>
    <w:p w:rsidRPr="00DE0502" w:rsidR="00DE0502" w:rsidP="00DE0502" w:rsidRDefault="00DE0502" w14:paraId="26CFB133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DE0502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O TARALAY IMPRESSION ACOUSTIC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é fabricado em França, com eletricidade verde. É 100% reciclável, e o pavimento terá o seu próprio cartão EPD individual.</w:t>
      </w:r>
    </w:p>
    <w:p w:rsidRPr="00DE0502" w:rsidR="00DE0502" w:rsidP="00DE0502" w:rsidRDefault="00DE0502" w14:paraId="57F19E7C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O pavimento está equipado com Protecsol® 2, um tratamento de superfície patenteado obtido por reticulação a laser UV que oferece a melhor resistência química aos principais produtos utilizados no ambiente sanitário, tais como betadine, eosina, soluções hidroalcoólicas, facilitando a manutenção e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tornando o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pavimento durável. Este tratamento evita a aplicação de qualquer emulsão acrílica durante toda a vida útil do produto. </w:t>
      </w:r>
    </w:p>
    <w:p w:rsidRPr="00DE0502" w:rsidR="00DE0502" w:rsidP="00DE0502" w:rsidRDefault="00DE0502" w14:paraId="74004F54" w14:textId="77777777">
      <w:pPr>
        <w:spacing w:line="276" w:lineRule="auto"/>
        <w:jc w:val="both"/>
        <w:rPr>
          <w:rFonts w:ascii="Arial" w:hAnsi="Arial" w:cs="Arial"/>
          <w:color w:val="1F3864" w:themeColor="accent1" w:themeShade="80"/>
          <w:sz w:val="22"/>
          <w:szCs w:val="22"/>
        </w:rPr>
      </w:pPr>
    </w:p>
    <w:p>
      <w:pPr>
        <w:spacing w:line="276" w:lineRule="auto"/>
        <w:jc w:val="both"/>
        <w:rPr>
          <w:color w:val="1F3864" w:themeColor="accent1" w:themeShade="80"/>
          <w:sz w:val="22"/>
          <w:szCs w:val="22"/>
          <w:lang w:val="en-GB"/>
        </w:rPr>
      </w:pP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Não contém formaldeído, metais pesados ou CMR 1 e 2 ou vPvB (muito persistente e muito bioacumulável) ou PBT (persistente, bioacumulável e tóxico) e é 100% compatível com REACH. As suas emissões de COV após 28 dias (ISO 16000-6) estão abaixo dos níveis de deteção (&lt;10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 μg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</w:rPr>
        <w:t xml:space="preserve">/ m3) e este produto é classificado como A+ (melhor da classe) e certificado Floorscore® &amp; M1 para a qualidade do ar interior.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Taralay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Impression Compact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tem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uma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eficácia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antibacteriana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(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E.coli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/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S.aureus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/ MRSA): &gt;99%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após 24 horas de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acordo com a </w:t>
      </w:r>
      <w:r w:rsidRPr="00DE0502">
        <w:rPr>
          <w:rFonts w:ascii="Arial" w:hAnsi="Arial" w:cs="Arial"/>
          <w:color w:val="1F3864" w:themeColor="accent1" w:themeShade="80"/>
          <w:sz w:val="22"/>
          <w:szCs w:val="22"/>
          <w:lang w:val="en-GB"/>
        </w:rPr>
        <w:t xml:space="preserve">norma ISO22196.</w:t>
      </w:r>
    </w:p>
    <w:sectPr w:rsidRPr="00C94DB6" w:rsidR="006455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4C6" w:rsidRDefault="004D14C6" w14:paraId="0B4BE355" w14:textId="77777777">
      <w:r>
        <w:separator/>
      </w:r>
    </w:p>
  </w:endnote>
  <w:endnote w:type="continuationSeparator" w:id="0">
    <w:p w:rsidR="004D14C6" w:rsidRDefault="004D14C6" w14:paraId="7E5AA6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Descrição do produto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</w:t>
    </w:r>
  </w:p>
  <w:p w:rsidR="008F7C9A" w:rsidRDefault="008F7C9A" w14:paraId="7CCF231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4C6" w:rsidRDefault="004D14C6" w14:paraId="160EDD65" w14:textId="77777777">
      <w:r>
        <w:separator/>
      </w:r>
    </w:p>
  </w:footnote>
  <w:footnote w:type="continuationSeparator" w:id="0">
    <w:p w:rsidR="004D14C6" w:rsidRDefault="004D14C6" w14:paraId="45C54F67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C9A" w:rsidRDefault="008F7C9A" w14:paraId="284C235E" w14:textId="77777777">
    <w:pPr>
      <w:pStyle w:val="En-tte"/>
    </w:pPr>
  </w:p>
  <w:p w:rsidR="008F7C9A" w:rsidRDefault="008F7C9A" w14:paraId="0BF5863F" w14:textId="77777777">
    <w:pPr>
      <w:pStyle w:val="En-tte"/>
    </w:pPr>
  </w:p>
  <w:p>
    <w:pPr>
      <w:pStyle w:val="En-tte"/>
      <w:jc w:val="both"/>
      <w:rPr>
        <w:sz w:val="20"/>
        <w:szCs w:val="20"/>
      </w:rPr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 w:rsidR="008F7C9A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="00FE4369">
      <w:rPr>
        <w:rFonts w:ascii="Arial" w:hAnsi="Arial" w:cs="Arial"/>
        <w:b/>
        <w:bCs/>
        <w:color w:val="001740"/>
        <w:sz w:val="32"/>
        <w:szCs w:val="32"/>
      </w:rPr>
      <w:tab/>
    </w:r>
    <w:r w:rsidRPr="00C94DB6" w:rsidR="00FE4369">
      <w:rPr>
        <w:rFonts w:ascii="Arial" w:hAnsi="Arial" w:cs="Arial"/>
        <w:b/>
        <w:bCs/>
        <w:color w:val="001740"/>
        <w:sz w:val="28"/>
        <w:szCs w:val="28"/>
      </w:rPr>
      <w:t xml:space="preserve">IMPRESSÃO TARALAY</w:t>
    </w:r>
  </w:p>
  <w:p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06B1D237" wp14:anchorId="15E4D45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from="117pt,3.7pt" to="459pt,3.7pt" w14:anchorId="19663A78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07A1E"/>
    <w:rsid w:val="000316B5"/>
    <w:rsid w:val="00073F32"/>
    <w:rsid w:val="000B317C"/>
    <w:rsid w:val="000F784F"/>
    <w:rsid w:val="00173BCD"/>
    <w:rsid w:val="001A1CBE"/>
    <w:rsid w:val="001D424C"/>
    <w:rsid w:val="00227BD3"/>
    <w:rsid w:val="002344E2"/>
    <w:rsid w:val="00237E46"/>
    <w:rsid w:val="002A7AA7"/>
    <w:rsid w:val="002E2080"/>
    <w:rsid w:val="002E28D5"/>
    <w:rsid w:val="002E5ABD"/>
    <w:rsid w:val="00317144"/>
    <w:rsid w:val="0036713B"/>
    <w:rsid w:val="0038285A"/>
    <w:rsid w:val="00391DCD"/>
    <w:rsid w:val="0039263C"/>
    <w:rsid w:val="00394053"/>
    <w:rsid w:val="003C278C"/>
    <w:rsid w:val="00405B74"/>
    <w:rsid w:val="004209B4"/>
    <w:rsid w:val="00443832"/>
    <w:rsid w:val="00480725"/>
    <w:rsid w:val="004842E9"/>
    <w:rsid w:val="004D14C6"/>
    <w:rsid w:val="004D31DC"/>
    <w:rsid w:val="004E7016"/>
    <w:rsid w:val="00564DE5"/>
    <w:rsid w:val="00594567"/>
    <w:rsid w:val="005E210C"/>
    <w:rsid w:val="005E2D20"/>
    <w:rsid w:val="005F4A17"/>
    <w:rsid w:val="00607F50"/>
    <w:rsid w:val="006455FC"/>
    <w:rsid w:val="00654DA8"/>
    <w:rsid w:val="00655515"/>
    <w:rsid w:val="00674FB6"/>
    <w:rsid w:val="006806D6"/>
    <w:rsid w:val="006E4CA3"/>
    <w:rsid w:val="0074298A"/>
    <w:rsid w:val="00780EBA"/>
    <w:rsid w:val="0079167D"/>
    <w:rsid w:val="007B76FC"/>
    <w:rsid w:val="007D084D"/>
    <w:rsid w:val="007F49C9"/>
    <w:rsid w:val="007F6888"/>
    <w:rsid w:val="00832864"/>
    <w:rsid w:val="008473BD"/>
    <w:rsid w:val="00850CDD"/>
    <w:rsid w:val="008547EC"/>
    <w:rsid w:val="00867CF2"/>
    <w:rsid w:val="008A5DBD"/>
    <w:rsid w:val="008B6AC5"/>
    <w:rsid w:val="008C187F"/>
    <w:rsid w:val="008D2321"/>
    <w:rsid w:val="008F4A22"/>
    <w:rsid w:val="008F7C9A"/>
    <w:rsid w:val="0094383F"/>
    <w:rsid w:val="00955531"/>
    <w:rsid w:val="0097153F"/>
    <w:rsid w:val="009943D4"/>
    <w:rsid w:val="009B1033"/>
    <w:rsid w:val="009E697B"/>
    <w:rsid w:val="00A02AAB"/>
    <w:rsid w:val="00A05B22"/>
    <w:rsid w:val="00A15E3F"/>
    <w:rsid w:val="00A43D63"/>
    <w:rsid w:val="00A64157"/>
    <w:rsid w:val="00A736E4"/>
    <w:rsid w:val="00A804DC"/>
    <w:rsid w:val="00A80FC9"/>
    <w:rsid w:val="00A8670E"/>
    <w:rsid w:val="00A95A5F"/>
    <w:rsid w:val="00AB1A77"/>
    <w:rsid w:val="00AE507B"/>
    <w:rsid w:val="00AF7D64"/>
    <w:rsid w:val="00B649BB"/>
    <w:rsid w:val="00B9274F"/>
    <w:rsid w:val="00BA779E"/>
    <w:rsid w:val="00C00491"/>
    <w:rsid w:val="00C23D82"/>
    <w:rsid w:val="00C55E60"/>
    <w:rsid w:val="00C9079A"/>
    <w:rsid w:val="00C90B99"/>
    <w:rsid w:val="00C94DB6"/>
    <w:rsid w:val="00CD3679"/>
    <w:rsid w:val="00CD7332"/>
    <w:rsid w:val="00CD77DC"/>
    <w:rsid w:val="00D0217D"/>
    <w:rsid w:val="00D9779E"/>
    <w:rsid w:val="00DB5197"/>
    <w:rsid w:val="00DC1528"/>
    <w:rsid w:val="00DD23FA"/>
    <w:rsid w:val="00DD42CA"/>
    <w:rsid w:val="00DE0502"/>
    <w:rsid w:val="00DF0172"/>
    <w:rsid w:val="00E20926"/>
    <w:rsid w:val="00E255FE"/>
    <w:rsid w:val="00E270C7"/>
    <w:rsid w:val="00E66542"/>
    <w:rsid w:val="00E92E3B"/>
    <w:rsid w:val="00EE4BC0"/>
    <w:rsid w:val="00F22532"/>
    <w:rsid w:val="00F32F1E"/>
    <w:rsid w:val="00F46298"/>
    <w:rsid w:val="00F543F6"/>
    <w:rsid w:val="00F63F22"/>
    <w:rsid w:val="00FD0FC8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Corpsdetexte">
    <w:name w:val="Body Text"/>
    <w:basedOn w:val="Normal"/>
    <w:link w:val="CorpsdetexteCar"/>
    <w:unhideWhenUsed/>
    <w:qFormat/>
    <w:rsid w:val="00CD3679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CD3679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645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3dcfbee293b3350d50df3d680a9ef376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ba88c36d657c0d39d4aad11f35f9738a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E4A56-6F3D-4AA0-829D-821F5B6D0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D071A-0FA3-4487-9438-11F0085CC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D07DB-8B3D-4A11-8BBD-73BDF5256785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4.xml><?xml version="1.0" encoding="utf-8"?>
<ds:datastoreItem xmlns:ds="http://schemas.openxmlformats.org/officeDocument/2006/customXml" ds:itemID="{72E09874-9AD7-48D4-9EBF-355850028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Masque MD fr</ap:Template>
  <ap:TotalTime>0</ap:TotalTime>
  <ap:Pages>1</ap:Pages>
  <ap:Words>263</ap:Words>
  <ap:Characters>1452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1712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docId:EB51E34B07424E4D95E7052B624A459B</keywords>
  <dc:description/>
  <lastModifiedBy>GZOUR Hajar</lastModifiedBy>
  <revision>3</revision>
  <lastPrinted>2010-09-21T06:56:00.0000000Z</lastPrinted>
  <dcterms:created xsi:type="dcterms:W3CDTF">2023-02-23T13:39:00.0000000Z</dcterms:created>
  <dcterms:modified xsi:type="dcterms:W3CDTF">2023-10-04T09:36:00.0000000Z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